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C59" w:rsidRDefault="006A1D30" w:rsidP="001A7EAB">
      <w:pPr>
        <w:jc w:val="center"/>
        <w:rPr>
          <w:rFonts w:cstheme="minorHAnsi"/>
          <w:b/>
          <w:noProof/>
          <w:sz w:val="28"/>
          <w:szCs w:val="28"/>
        </w:rPr>
      </w:pPr>
      <w:r>
        <w:rPr>
          <w:rFonts w:cstheme="minorHAnsi"/>
          <w:b/>
          <w:noProof/>
          <w:sz w:val="28"/>
          <w:szCs w:val="28"/>
        </w:rPr>
        <w:drawing>
          <wp:inline distT="0" distB="0" distL="0" distR="0">
            <wp:extent cx="2971800" cy="557784"/>
            <wp:effectExtent l="0" t="0" r="0" b="0"/>
            <wp:docPr id="2" name="Picture 2" descr="C:\Users\Norma\AppData\Local\Microsoft\Windows\Temporary Internet Files\Content.Outlook\U0LXG4R5\TechLaunch_Logo_Registered_CMYK_Bott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ma\AppData\Local\Microsoft\Windows\Temporary Internet Files\Content.Outlook\U0LXG4R5\TechLaunch_Logo_Registered_CMYK_Bottom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557784"/>
                    </a:xfrm>
                    <a:prstGeom prst="rect">
                      <a:avLst/>
                    </a:prstGeom>
                    <a:noFill/>
                    <a:ln>
                      <a:noFill/>
                    </a:ln>
                  </pic:spPr>
                </pic:pic>
              </a:graphicData>
            </a:graphic>
          </wp:inline>
        </w:drawing>
      </w:r>
    </w:p>
    <w:p w:rsidR="006A1D30" w:rsidRDefault="006A1D30" w:rsidP="00F76932">
      <w:pPr>
        <w:rPr>
          <w:rFonts w:ascii="Times New Roman" w:eastAsia="Times New Roman" w:hAnsi="Times New Roman" w:cs="Times New Roman"/>
          <w:b/>
          <w:color w:val="C00000"/>
          <w:sz w:val="32"/>
          <w:szCs w:val="32"/>
        </w:rPr>
      </w:pPr>
    </w:p>
    <w:p w:rsidR="00F76932" w:rsidRPr="00805217" w:rsidRDefault="004A7A56" w:rsidP="00F76932">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FOR</w:t>
      </w:r>
      <w:r w:rsidR="00805217" w:rsidRPr="00805217">
        <w:rPr>
          <w:rFonts w:ascii="Times New Roman" w:eastAsia="Times New Roman" w:hAnsi="Times New Roman" w:cs="Times New Roman"/>
          <w:b/>
          <w:sz w:val="32"/>
          <w:szCs w:val="32"/>
        </w:rPr>
        <w:t xml:space="preserve"> </w:t>
      </w:r>
      <w:r w:rsidR="00EC081E">
        <w:rPr>
          <w:rFonts w:ascii="Times New Roman" w:eastAsia="Times New Roman" w:hAnsi="Times New Roman" w:cs="Times New Roman"/>
          <w:b/>
          <w:sz w:val="32"/>
          <w:szCs w:val="32"/>
        </w:rPr>
        <w:t xml:space="preserve">IMMEDIATE </w:t>
      </w:r>
      <w:r w:rsidR="004F266F" w:rsidRPr="00805217">
        <w:rPr>
          <w:rFonts w:ascii="Times New Roman" w:eastAsia="Times New Roman" w:hAnsi="Times New Roman" w:cs="Times New Roman"/>
          <w:b/>
          <w:sz w:val="32"/>
          <w:szCs w:val="32"/>
        </w:rPr>
        <w:t>RELEASE</w:t>
      </w:r>
    </w:p>
    <w:p w:rsidR="009951BA" w:rsidRDefault="009951BA" w:rsidP="00A31FD1">
      <w:pPr>
        <w:jc w:val="center"/>
        <w:rPr>
          <w:rFonts w:ascii="Arial" w:eastAsia="Times New Roman" w:hAnsi="Arial" w:cs="Arial"/>
          <w:b/>
          <w:sz w:val="32"/>
          <w:szCs w:val="32"/>
        </w:rPr>
      </w:pPr>
    </w:p>
    <w:p w:rsidR="00C1412E" w:rsidRDefault="004A7A56" w:rsidP="00A31FD1">
      <w:pPr>
        <w:jc w:val="center"/>
        <w:rPr>
          <w:rFonts w:ascii="Arial" w:eastAsia="Times New Roman" w:hAnsi="Arial" w:cs="Arial"/>
          <w:b/>
          <w:sz w:val="32"/>
          <w:szCs w:val="32"/>
        </w:rPr>
      </w:pPr>
      <w:r>
        <w:rPr>
          <w:rFonts w:ascii="Arial" w:eastAsia="Times New Roman" w:hAnsi="Arial" w:cs="Arial"/>
          <w:b/>
          <w:sz w:val="32"/>
          <w:szCs w:val="32"/>
        </w:rPr>
        <w:t xml:space="preserve">Mario Casabona </w:t>
      </w:r>
      <w:r w:rsidR="00D363B2">
        <w:rPr>
          <w:rFonts w:ascii="Arial" w:eastAsia="Times New Roman" w:hAnsi="Arial" w:cs="Arial"/>
          <w:b/>
          <w:sz w:val="32"/>
          <w:szCs w:val="32"/>
        </w:rPr>
        <w:t>Named</w:t>
      </w:r>
      <w:r>
        <w:rPr>
          <w:rFonts w:ascii="Arial" w:eastAsia="Times New Roman" w:hAnsi="Arial" w:cs="Arial"/>
          <w:b/>
          <w:sz w:val="32"/>
          <w:szCs w:val="32"/>
        </w:rPr>
        <w:t xml:space="preserve"> 2014 Immigrant Entrepreneur of the Year</w:t>
      </w:r>
    </w:p>
    <w:p w:rsidR="00A31FD1" w:rsidRPr="006D3860" w:rsidRDefault="006D3860" w:rsidP="00A31FD1">
      <w:pPr>
        <w:jc w:val="center"/>
        <w:rPr>
          <w:rFonts w:ascii="Times New Roman" w:eastAsia="Times New Roman" w:hAnsi="Times New Roman" w:cs="Times New Roman"/>
          <w:b/>
          <w:sz w:val="24"/>
          <w:szCs w:val="24"/>
        </w:rPr>
      </w:pPr>
      <w:r w:rsidRPr="006D3860">
        <w:rPr>
          <w:rFonts w:ascii="Times New Roman" w:eastAsia="Times New Roman" w:hAnsi="Times New Roman" w:cs="Times New Roman"/>
          <w:b/>
          <w:sz w:val="24"/>
          <w:szCs w:val="24"/>
        </w:rPr>
        <w:t xml:space="preserve">TechLaunch Founder </w:t>
      </w:r>
      <w:r w:rsidR="00D76D43">
        <w:rPr>
          <w:rFonts w:ascii="Times New Roman" w:eastAsia="Times New Roman" w:hAnsi="Times New Roman" w:cs="Times New Roman"/>
          <w:b/>
          <w:sz w:val="24"/>
          <w:szCs w:val="24"/>
        </w:rPr>
        <w:t>Receives Top Prize</w:t>
      </w:r>
      <w:r w:rsidRPr="006D3860">
        <w:rPr>
          <w:rFonts w:ascii="Times New Roman" w:eastAsia="Times New Roman" w:hAnsi="Times New Roman" w:cs="Times New Roman"/>
          <w:b/>
          <w:sz w:val="24"/>
          <w:szCs w:val="24"/>
        </w:rPr>
        <w:t xml:space="preserve"> </w:t>
      </w:r>
      <w:r w:rsidR="001D7670">
        <w:rPr>
          <w:rFonts w:ascii="Times New Roman" w:eastAsia="Times New Roman" w:hAnsi="Times New Roman" w:cs="Times New Roman"/>
          <w:b/>
          <w:sz w:val="24"/>
          <w:szCs w:val="24"/>
        </w:rPr>
        <w:t>in</w:t>
      </w:r>
      <w:r w:rsidRPr="006D3860">
        <w:rPr>
          <w:rFonts w:ascii="Times New Roman" w:eastAsia="Times New Roman" w:hAnsi="Times New Roman" w:cs="Times New Roman"/>
          <w:b/>
          <w:sz w:val="24"/>
          <w:szCs w:val="24"/>
        </w:rPr>
        <w:t xml:space="preserve"> </w:t>
      </w:r>
      <w:r w:rsidR="001D7670">
        <w:rPr>
          <w:rFonts w:ascii="Times New Roman" w:eastAsia="Times New Roman" w:hAnsi="Times New Roman" w:cs="Times New Roman"/>
          <w:b/>
          <w:sz w:val="24"/>
          <w:szCs w:val="24"/>
        </w:rPr>
        <w:t xml:space="preserve">Ceremony hosted by </w:t>
      </w:r>
      <w:r w:rsidRPr="006D3860">
        <w:rPr>
          <w:rFonts w:ascii="Times New Roman" w:eastAsia="Times New Roman" w:hAnsi="Times New Roman" w:cs="Times New Roman"/>
          <w:b/>
          <w:sz w:val="24"/>
          <w:szCs w:val="24"/>
        </w:rPr>
        <w:t>Fairleigh Dickinson University</w:t>
      </w:r>
    </w:p>
    <w:p w:rsidR="00C1412E" w:rsidRDefault="00C1412E" w:rsidP="009B7B53">
      <w:pPr>
        <w:rPr>
          <w:rFonts w:ascii="Arial" w:hAnsi="Arial" w:cs="Arial"/>
          <w:b/>
        </w:rPr>
      </w:pPr>
    </w:p>
    <w:p w:rsidR="00331211" w:rsidRDefault="00A31FD1" w:rsidP="00CA5CC5">
      <w:r w:rsidRPr="00F63978">
        <w:rPr>
          <w:rFonts w:ascii="Arial" w:hAnsi="Arial" w:cs="Arial"/>
          <w:b/>
        </w:rPr>
        <w:t xml:space="preserve">Montclair, New Jersey, </w:t>
      </w:r>
      <w:r w:rsidR="006131C2">
        <w:rPr>
          <w:rFonts w:ascii="Arial" w:hAnsi="Arial" w:cs="Arial"/>
          <w:b/>
        </w:rPr>
        <w:t>December 10</w:t>
      </w:r>
      <w:r w:rsidRPr="00F63978">
        <w:rPr>
          <w:rFonts w:ascii="Arial" w:hAnsi="Arial" w:cs="Arial"/>
          <w:b/>
        </w:rPr>
        <w:t xml:space="preserve">, 2014: </w:t>
      </w:r>
      <w:r w:rsidR="00816E1B">
        <w:t>TechLaunch Founder</w:t>
      </w:r>
      <w:r w:rsidR="00D363B2">
        <w:t xml:space="preserve"> and Angel Investor</w:t>
      </w:r>
      <w:r w:rsidR="00816E1B">
        <w:t>,</w:t>
      </w:r>
      <w:r w:rsidR="006131C2">
        <w:t xml:space="preserve"> Mario Casabona was honored last</w:t>
      </w:r>
      <w:r w:rsidR="00816E1B">
        <w:t xml:space="preserve"> evening as the </w:t>
      </w:r>
      <w:hyperlink r:id="rId10" w:history="1">
        <w:r w:rsidR="00816E1B" w:rsidRPr="008401D5">
          <w:rPr>
            <w:rStyle w:val="Hyperlink"/>
          </w:rPr>
          <w:t>2014 Immigrant Entrepreneur of the Year</w:t>
        </w:r>
      </w:hyperlink>
      <w:r w:rsidR="00816E1B">
        <w:t xml:space="preserve"> in a </w:t>
      </w:r>
      <w:r w:rsidR="00FB2AB9">
        <w:t>special ceremony</w:t>
      </w:r>
      <w:r w:rsidR="00816E1B">
        <w:t xml:space="preserve"> held at the </w:t>
      </w:r>
      <w:r w:rsidR="00CA5CC5">
        <w:t>m</w:t>
      </w:r>
      <w:r w:rsidR="00816E1B">
        <w:t xml:space="preserve">ansion on the Florham Park campus.  This was the second annual </w:t>
      </w:r>
      <w:r w:rsidR="00331211">
        <w:t>ceremony</w:t>
      </w:r>
      <w:r w:rsidR="00816E1B">
        <w:t xml:space="preserve"> for the </w:t>
      </w:r>
      <w:r w:rsidR="00331211">
        <w:t xml:space="preserve">NJ </w:t>
      </w:r>
      <w:r w:rsidR="00816E1B">
        <w:t xml:space="preserve">Immigrant </w:t>
      </w:r>
      <w:r w:rsidR="00331211">
        <w:t xml:space="preserve">Entrepreneur </w:t>
      </w:r>
      <w:r w:rsidR="006866BE">
        <w:t>Awards</w:t>
      </w:r>
      <w:r w:rsidR="00816E1B">
        <w:t xml:space="preserve">, </w:t>
      </w:r>
      <w:r w:rsidR="006866BE">
        <w:t>a</w:t>
      </w:r>
      <w:r w:rsidR="006866BE" w:rsidRPr="006866BE">
        <w:t xml:space="preserve"> coalition of county and bi-national chambers of commerce, business and advocacy groups who work together to build awareness of the importance of the immigrant population to New Jersey’s economy and to the</w:t>
      </w:r>
      <w:r w:rsidR="006866BE">
        <w:t xml:space="preserve"> national economy as a whole.  </w:t>
      </w:r>
    </w:p>
    <w:p w:rsidR="00816E1B" w:rsidRDefault="006D3860" w:rsidP="00816E1B">
      <w:pPr>
        <w:pStyle w:val="PlainText"/>
      </w:pPr>
      <w:r>
        <w:t>Commenting on the accolade, Mr. Casabona said,</w:t>
      </w:r>
      <w:r w:rsidR="00816E1B">
        <w:t xml:space="preserve"> "T</w:t>
      </w:r>
      <w:r w:rsidR="00331211">
        <w:t>his award</w:t>
      </w:r>
      <w:r w:rsidR="00816E1B">
        <w:t xml:space="preserve"> marks a personal as well as professional milestone, and one that I only wish my Sicilian parents were alive to witness. As proud as I've been of other achievements in my life, this recognition really speaks to the grateful immigrant in me who was not only welcomed to this great country but </w:t>
      </w:r>
      <w:r w:rsidR="00331211">
        <w:t>presented with</w:t>
      </w:r>
      <w:r w:rsidR="00816E1B">
        <w:t xml:space="preserve"> all the resources and opportunities that - together with lots of hard work - enabled me to become whoever and whatever I desired." </w:t>
      </w:r>
    </w:p>
    <w:p w:rsidR="00816E1B" w:rsidRDefault="00816E1B" w:rsidP="00816E1B">
      <w:pPr>
        <w:pStyle w:val="PlainText"/>
      </w:pPr>
    </w:p>
    <w:p w:rsidR="00331211" w:rsidRDefault="00DC038D" w:rsidP="00816E1B">
      <w:pPr>
        <w:pStyle w:val="PlainText"/>
      </w:pPr>
      <w:r>
        <w:rPr>
          <w:noProof/>
        </w:rPr>
        <mc:AlternateContent>
          <mc:Choice Requires="wps">
            <w:drawing>
              <wp:anchor distT="45720" distB="45720" distL="114300" distR="114300" simplePos="0" relativeHeight="251659264" behindDoc="0" locked="0" layoutInCell="1" allowOverlap="1">
                <wp:simplePos x="0" y="0"/>
                <wp:positionH relativeFrom="column">
                  <wp:posOffset>3208020</wp:posOffset>
                </wp:positionH>
                <wp:positionV relativeFrom="paragraph">
                  <wp:posOffset>57150</wp:posOffset>
                </wp:positionV>
                <wp:extent cx="3055620" cy="2392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392680"/>
                        </a:xfrm>
                        <a:prstGeom prst="rect">
                          <a:avLst/>
                        </a:prstGeom>
                        <a:solidFill>
                          <a:srgbClr val="FFFFFF"/>
                        </a:solidFill>
                        <a:ln w="9525">
                          <a:noFill/>
                          <a:miter lim="800000"/>
                          <a:headEnd/>
                          <a:tailEnd/>
                        </a:ln>
                      </wps:spPr>
                      <wps:txbx>
                        <w:txbxContent>
                          <w:p w:rsidR="00DC038D" w:rsidRDefault="00DC038D">
                            <w:r>
                              <w:rPr>
                                <w:noProof/>
                              </w:rPr>
                              <w:drawing>
                                <wp:inline distT="0" distB="0" distL="0" distR="0">
                                  <wp:extent cx="2879763" cy="2232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716.jpg"/>
                                          <pic:cNvPicPr/>
                                        </pic:nvPicPr>
                                        <pic:blipFill>
                                          <a:blip r:embed="rId11">
                                            <a:extLst>
                                              <a:ext uri="{28A0092B-C50C-407E-A947-70E740481C1C}">
                                                <a14:useLocalDpi xmlns:a14="http://schemas.microsoft.com/office/drawing/2010/main" val="0"/>
                                              </a:ext>
                                            </a:extLst>
                                          </a:blip>
                                          <a:stretch>
                                            <a:fillRect/>
                                          </a:stretch>
                                        </pic:blipFill>
                                        <pic:spPr>
                                          <a:xfrm>
                                            <a:off x="0" y="0"/>
                                            <a:ext cx="2881230" cy="22337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252.6pt;margin-top:4.5pt;width:240.6pt;height:18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" stroked="f">
                <v:textbox>
                  <w:txbxContent>
                    <w:p w:rsidR="00DC038D" w:rsidRDefault="00DC038D">
                      <w:r>
                        <w:rPr>
                          <w:noProof/>
                        </w:rPr>
                        <w:drawing>
                          <wp:inline distT="0" distB="0" distL="0" distR="0">
                            <wp:extent cx="2879763" cy="2232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716.jpg"/>
                                    <pic:cNvPicPr/>
                                  </pic:nvPicPr>
                                  <pic:blipFill>
                                    <a:blip r:embed="rId12">
                                      <a:extLst>
                                        <a:ext uri="{28A0092B-C50C-407E-A947-70E740481C1C}">
                                          <a14:useLocalDpi xmlns:a14="http://schemas.microsoft.com/office/drawing/2010/main" val="0"/>
                                        </a:ext>
                                      </a:extLst>
                                    </a:blip>
                                    <a:stretch>
                                      <a:fillRect/>
                                    </a:stretch>
                                  </pic:blipFill>
                                  <pic:spPr>
                                    <a:xfrm>
                                      <a:off x="0" y="0"/>
                                      <a:ext cx="2881230" cy="2233797"/>
                                    </a:xfrm>
                                    <a:prstGeom prst="rect">
                                      <a:avLst/>
                                    </a:prstGeom>
                                  </pic:spPr>
                                </pic:pic>
                              </a:graphicData>
                            </a:graphic>
                          </wp:inline>
                        </w:drawing>
                      </w:r>
                    </w:p>
                  </w:txbxContent>
                </v:textbox>
                <w10:wrap type="square"/>
              </v:shape>
            </w:pict>
          </mc:Fallback>
        </mc:AlternateContent>
      </w:r>
      <w:r w:rsidR="007C04FF">
        <w:t xml:space="preserve">Mario </w:t>
      </w:r>
      <w:r w:rsidR="006131C2">
        <w:t>Casabona arrived in the United</w:t>
      </w:r>
      <w:r w:rsidR="00331211">
        <w:t xml:space="preserve"> States from Italy at the age of five, the only child of his parents, Angelo (a barber) and </w:t>
      </w:r>
      <w:proofErr w:type="spellStart"/>
      <w:r w:rsidR="00331211">
        <w:t>Erminia</w:t>
      </w:r>
      <w:proofErr w:type="spellEnd"/>
      <w:r w:rsidR="00331211">
        <w:t xml:space="preserve"> (a seamstress) who raised their son with a strong work ethic and a grounded </w:t>
      </w:r>
      <w:r w:rsidR="007C04FF">
        <w:t xml:space="preserve">sense of confidence in his future as an American citizen. He became an electrical engineer and spent his entire career in NJ, creating his own defense technologies company, </w:t>
      </w:r>
      <w:r w:rsidR="00274146">
        <w:t>Electro-Radiation Inc. which, 22</w:t>
      </w:r>
      <w:r w:rsidR="007C04FF">
        <w:t xml:space="preserve"> years later was sold to Honeywell International in 2004. Not content to</w:t>
      </w:r>
      <w:r w:rsidR="00160BFA">
        <w:t xml:space="preserve"> retire from the business landscape</w:t>
      </w:r>
      <w:r w:rsidR="007C04FF">
        <w:t xml:space="preserve">, Mario formed Casabona Ventures to </w:t>
      </w:r>
      <w:r w:rsidR="00160BFA">
        <w:t xml:space="preserve">invest in fledgling startups, and then became the </w:t>
      </w:r>
      <w:proofErr w:type="gramStart"/>
      <w:r w:rsidR="00160BFA">
        <w:t>Chairman of Jumpstart New Jersey Angel Network for four years before creating TechLaunch, NJ’s premier technology accelerator.</w:t>
      </w:r>
      <w:proofErr w:type="gramEnd"/>
      <w:r w:rsidR="00160BFA">
        <w:t xml:space="preserve"> In three programs, TechLaunch has </w:t>
      </w:r>
      <w:r w:rsidR="00160BFA" w:rsidRPr="00160BFA">
        <w:t>launched 26 technology focused companies</w:t>
      </w:r>
      <w:r w:rsidR="00160BFA">
        <w:t xml:space="preserve"> into the marketplace.</w:t>
      </w:r>
    </w:p>
    <w:p w:rsidR="00331211" w:rsidRDefault="00331211" w:rsidP="00816E1B">
      <w:pPr>
        <w:pStyle w:val="PlainText"/>
      </w:pPr>
    </w:p>
    <w:p w:rsidR="00612DED" w:rsidRDefault="00612DED" w:rsidP="00816E1B">
      <w:pPr>
        <w:pStyle w:val="PlainText"/>
      </w:pPr>
    </w:p>
    <w:p w:rsidR="00A37E14" w:rsidRDefault="00816E1B" w:rsidP="00415427">
      <w:pPr>
        <w:pStyle w:val="PlainText"/>
      </w:pPr>
      <w:r>
        <w:lastRenderedPageBreak/>
        <w:t>The NJ Immigrant Entrepreneur Awards were created to honor current first-generation immigrant business leaders whose</w:t>
      </w:r>
      <w:r w:rsidR="00331211">
        <w:t xml:space="preserve"> lives and work have had a positive</w:t>
      </w:r>
      <w:r>
        <w:t xml:space="preserve"> imprint</w:t>
      </w:r>
      <w:r w:rsidR="00331211">
        <w:t xml:space="preserve"> on New Jersey communities. </w:t>
      </w:r>
      <w:r w:rsidR="003A60B6">
        <w:t xml:space="preserve"> </w:t>
      </w:r>
      <w:r w:rsidR="00331211" w:rsidRPr="00331211">
        <w:t>Historically, New Jersey’s immigrant entrepreneurs were responsible for the invention of the transistor, the submarine, Vitamin C, game theory, the chemical synthesis of penicillin</w:t>
      </w:r>
      <w:r w:rsidR="00415427">
        <w:t>, and</w:t>
      </w:r>
      <w:r w:rsidR="00331211" w:rsidRPr="00331211">
        <w:t xml:space="preserve"> instant coffee</w:t>
      </w:r>
      <w:r w:rsidR="00415427">
        <w:t>, just to name a handful</w:t>
      </w:r>
      <w:r w:rsidR="00331211" w:rsidRPr="00331211">
        <w:t xml:space="preserve">. </w:t>
      </w:r>
      <w:r w:rsidR="00415427">
        <w:t>And i</w:t>
      </w:r>
      <w:r w:rsidR="00331211" w:rsidRPr="00331211">
        <w:t>conic companies like Lipton Tea, Welch’s Grape Juice, Ballantine beer, and Colgate-Palmolive were founded by immigrant entrepreneurs who chose New Jersey for their homes and places of business</w:t>
      </w:r>
      <w:r w:rsidR="00415427">
        <w:t xml:space="preserve">. </w:t>
      </w:r>
      <w:r w:rsidR="00A37E14" w:rsidRPr="00A37E14">
        <w:t xml:space="preserve">This year’s </w:t>
      </w:r>
      <w:r w:rsidR="00A37E14">
        <w:t xml:space="preserve">NJIEA </w:t>
      </w:r>
      <w:r w:rsidR="00A37E14" w:rsidRPr="00A37E14">
        <w:t xml:space="preserve">winners come from South America, Africa, Europe and Asia.  They hail from 10 countries, including </w:t>
      </w:r>
      <w:r w:rsidR="00A37E14">
        <w:t xml:space="preserve">Italy, </w:t>
      </w:r>
      <w:r w:rsidR="00A37E14" w:rsidRPr="00A37E14">
        <w:t xml:space="preserve">China, Ethiopia, India, Lebanon, Mexico, Poland, Romania, Russia and Spain.  They represent small </w:t>
      </w:r>
      <w:r w:rsidR="00D62D30">
        <w:t>family</w:t>
      </w:r>
      <w:bookmarkStart w:id="0" w:name="_GoBack"/>
      <w:bookmarkEnd w:id="0"/>
      <w:r w:rsidR="00A37E14" w:rsidRPr="00A37E14">
        <w:t xml:space="preserve"> businesses as well as large corporations</w:t>
      </w:r>
      <w:r w:rsidR="00A37E14">
        <w:t>,</w:t>
      </w:r>
      <w:r w:rsidR="00A37E14" w:rsidRPr="00A37E14">
        <w:t xml:space="preserve"> ranging from high-tech firms to professional service providers, from manufacturing operations to food and financial institutions. Combined, the nominees employ thousands of people and do millions </w:t>
      </w:r>
      <w:r w:rsidR="00AD287C">
        <w:t xml:space="preserve">of dollars </w:t>
      </w:r>
      <w:r w:rsidR="00A37E14" w:rsidRPr="00A37E14">
        <w:t xml:space="preserve">in sales.  </w:t>
      </w:r>
    </w:p>
    <w:p w:rsidR="00653124" w:rsidRDefault="00653124" w:rsidP="00653124">
      <w:pPr>
        <w:spacing w:after="0" w:line="240" w:lineRule="auto"/>
        <w:rPr>
          <w:rFonts w:ascii="Arial" w:hAnsi="Arial" w:cs="Arial"/>
          <w:sz w:val="20"/>
          <w:szCs w:val="20"/>
        </w:rPr>
      </w:pPr>
    </w:p>
    <w:p w:rsidR="00816E1B" w:rsidRDefault="00816E1B" w:rsidP="004A7A56">
      <w:pPr>
        <w:rPr>
          <w:rFonts w:ascii="Arial" w:hAnsi="Arial" w:cs="Arial"/>
          <w:b/>
          <w:sz w:val="20"/>
          <w:szCs w:val="20"/>
          <w:u w:val="single"/>
        </w:rPr>
      </w:pPr>
    </w:p>
    <w:p w:rsidR="00C46C4B" w:rsidRPr="000029DA" w:rsidRDefault="00C46C4B" w:rsidP="00C46C4B">
      <w:pPr>
        <w:rPr>
          <w:rFonts w:ascii="Arial" w:hAnsi="Arial" w:cs="Arial"/>
          <w:b/>
          <w:sz w:val="20"/>
          <w:szCs w:val="20"/>
        </w:rPr>
      </w:pPr>
      <w:r w:rsidRPr="000029DA">
        <w:rPr>
          <w:rFonts w:ascii="Arial" w:hAnsi="Arial" w:cs="Arial"/>
          <w:b/>
          <w:sz w:val="20"/>
          <w:szCs w:val="20"/>
          <w:u w:val="single"/>
        </w:rPr>
        <w:t>About TechLaunch</w:t>
      </w:r>
      <w:r w:rsidRPr="000029DA">
        <w:rPr>
          <w:rFonts w:ascii="Arial" w:hAnsi="Arial" w:cs="Arial"/>
          <w:b/>
          <w:sz w:val="20"/>
          <w:szCs w:val="20"/>
        </w:rPr>
        <w:t xml:space="preserve">:  </w:t>
      </w:r>
    </w:p>
    <w:p w:rsidR="00C46C4B" w:rsidRPr="000029DA" w:rsidRDefault="00C46C4B" w:rsidP="00C46C4B">
      <w:pPr>
        <w:spacing w:after="0" w:line="240" w:lineRule="auto"/>
        <w:rPr>
          <w:rFonts w:ascii="Arial" w:hAnsi="Arial" w:cs="Arial"/>
          <w:sz w:val="20"/>
          <w:szCs w:val="20"/>
        </w:rPr>
      </w:pPr>
      <w:r w:rsidRPr="000029DA">
        <w:rPr>
          <w:rFonts w:ascii="Arial" w:hAnsi="Arial" w:cs="Arial"/>
          <w:sz w:val="20"/>
          <w:szCs w:val="20"/>
        </w:rPr>
        <w:t>Formed in collaboration with the NJ Economic Development Authority (EDA) (</w:t>
      </w:r>
      <w:hyperlink r:id="rId13" w:history="1">
        <w:r w:rsidRPr="000029DA">
          <w:rPr>
            <w:rStyle w:val="Hyperlink"/>
            <w:rFonts w:ascii="Arial" w:hAnsi="Arial" w:cs="Arial"/>
            <w:sz w:val="20"/>
            <w:szCs w:val="20"/>
          </w:rPr>
          <w:t>njeda.com</w:t>
        </w:r>
      </w:hyperlink>
      <w:r w:rsidRPr="000029DA">
        <w:rPr>
          <w:rFonts w:ascii="Arial" w:hAnsi="Arial" w:cs="Arial"/>
          <w:sz w:val="20"/>
          <w:szCs w:val="20"/>
        </w:rPr>
        <w:t>)</w:t>
      </w:r>
      <w:r w:rsidR="00274146" w:rsidRPr="000029DA">
        <w:rPr>
          <w:rFonts w:ascii="Arial" w:hAnsi="Arial" w:cs="Arial"/>
          <w:sz w:val="20"/>
          <w:szCs w:val="20"/>
        </w:rPr>
        <w:t xml:space="preserve"> and NJ Angel investors</w:t>
      </w:r>
      <w:r w:rsidRPr="000029DA">
        <w:rPr>
          <w:rFonts w:ascii="Arial" w:hAnsi="Arial" w:cs="Arial"/>
          <w:sz w:val="20"/>
          <w:szCs w:val="20"/>
        </w:rPr>
        <w:t xml:space="preserve">, </w:t>
      </w:r>
      <w:hyperlink r:id="rId14" w:history="1">
        <w:r w:rsidRPr="000029DA">
          <w:rPr>
            <w:rStyle w:val="Hyperlink"/>
            <w:rFonts w:ascii="Arial" w:hAnsi="Arial" w:cs="Arial"/>
            <w:sz w:val="20"/>
            <w:szCs w:val="20"/>
          </w:rPr>
          <w:t>TechLaunch</w:t>
        </w:r>
      </w:hyperlink>
      <w:r w:rsidRPr="000029DA">
        <w:rPr>
          <w:rFonts w:ascii="Arial" w:hAnsi="Arial" w:cs="Arial"/>
          <w:sz w:val="20"/>
          <w:szCs w:val="20"/>
        </w:rPr>
        <w:t xml:space="preserve">, an investor led Technology Accelerator, was created in 2012 to drive the commercialization of emerging technology created by aspiring entrepreneurs. Since then it has launched </w:t>
      </w:r>
      <w:r w:rsidR="00355450" w:rsidRPr="000029DA">
        <w:rPr>
          <w:rFonts w:ascii="Arial" w:hAnsi="Arial" w:cs="Arial"/>
          <w:sz w:val="20"/>
          <w:szCs w:val="20"/>
        </w:rPr>
        <w:t>26</w:t>
      </w:r>
      <w:r w:rsidRPr="000029DA">
        <w:rPr>
          <w:rFonts w:ascii="Arial" w:hAnsi="Arial" w:cs="Arial"/>
          <w:sz w:val="20"/>
          <w:szCs w:val="20"/>
        </w:rPr>
        <w:t xml:space="preserve"> technology focused companies. TechLaunch provides a select group of emerging</w:t>
      </w:r>
      <w:r w:rsidR="006131C2" w:rsidRPr="000029DA">
        <w:rPr>
          <w:rFonts w:ascii="Arial" w:hAnsi="Arial" w:cs="Arial"/>
          <w:sz w:val="20"/>
          <w:szCs w:val="20"/>
        </w:rPr>
        <w:t xml:space="preserve"> technology ventures with seed</w:t>
      </w:r>
      <w:r w:rsidRPr="000029DA">
        <w:rPr>
          <w:rFonts w:ascii="Arial" w:hAnsi="Arial" w:cs="Arial"/>
          <w:sz w:val="20"/>
          <w:szCs w:val="20"/>
        </w:rPr>
        <w:t xml:space="preserve"> funding, access to over 130 qualified mentors, business training, co-working space, key business services and exposure to qualified investors, through a proven 16-week bu</w:t>
      </w:r>
      <w:r w:rsidR="00274146" w:rsidRPr="000029DA">
        <w:rPr>
          <w:rFonts w:ascii="Arial" w:hAnsi="Arial" w:cs="Arial"/>
          <w:sz w:val="20"/>
          <w:szCs w:val="20"/>
        </w:rPr>
        <w:t>siness boot camp</w:t>
      </w:r>
      <w:r w:rsidRPr="000029DA">
        <w:rPr>
          <w:rFonts w:ascii="Arial" w:hAnsi="Arial" w:cs="Arial"/>
          <w:sz w:val="20"/>
          <w:szCs w:val="20"/>
        </w:rPr>
        <w:t xml:space="preserve"> program. The program culminate</w:t>
      </w:r>
      <w:r w:rsidR="00274146" w:rsidRPr="000029DA">
        <w:rPr>
          <w:rFonts w:ascii="Arial" w:hAnsi="Arial" w:cs="Arial"/>
          <w:sz w:val="20"/>
          <w:szCs w:val="20"/>
        </w:rPr>
        <w:t>s in</w:t>
      </w:r>
      <w:r w:rsidRPr="000029DA">
        <w:rPr>
          <w:rFonts w:ascii="Arial" w:hAnsi="Arial" w:cs="Arial"/>
          <w:sz w:val="20"/>
          <w:szCs w:val="20"/>
        </w:rPr>
        <w:t xml:space="preserve"> Demo Day with Investor pitches and demonstrations of the developed products. To learn more please visit </w:t>
      </w:r>
      <w:hyperlink r:id="rId15" w:history="1">
        <w:r w:rsidRPr="000029DA">
          <w:rPr>
            <w:rStyle w:val="Hyperlink"/>
            <w:rFonts w:ascii="Arial" w:hAnsi="Arial" w:cs="Arial"/>
            <w:sz w:val="20"/>
            <w:szCs w:val="20"/>
          </w:rPr>
          <w:t>TechLaunch</w:t>
        </w:r>
      </w:hyperlink>
      <w:r w:rsidRPr="000029DA">
        <w:rPr>
          <w:rFonts w:ascii="Arial" w:hAnsi="Arial" w:cs="Arial"/>
          <w:sz w:val="20"/>
          <w:szCs w:val="20"/>
        </w:rPr>
        <w:t xml:space="preserve">. Any media inquiries should be directed to </w:t>
      </w:r>
      <w:hyperlink r:id="rId16" w:history="1">
        <w:r w:rsidRPr="000029DA">
          <w:rPr>
            <w:rStyle w:val="Hyperlink"/>
            <w:rFonts w:ascii="Arial" w:hAnsi="Arial" w:cs="Arial"/>
            <w:sz w:val="20"/>
            <w:szCs w:val="20"/>
          </w:rPr>
          <w:t>Norma@TechLaunch.com</w:t>
        </w:r>
      </w:hyperlink>
      <w:r w:rsidRPr="000029DA">
        <w:rPr>
          <w:rFonts w:ascii="Arial" w:hAnsi="Arial" w:cs="Arial"/>
          <w:sz w:val="20"/>
          <w:szCs w:val="20"/>
        </w:rPr>
        <w:t>.</w:t>
      </w:r>
    </w:p>
    <w:p w:rsidR="006866BE" w:rsidRDefault="006866BE" w:rsidP="00C46C4B">
      <w:pPr>
        <w:spacing w:after="0" w:line="240" w:lineRule="auto"/>
        <w:rPr>
          <w:rFonts w:ascii="Arial" w:hAnsi="Arial" w:cs="Arial"/>
          <w:sz w:val="20"/>
          <w:szCs w:val="20"/>
        </w:rPr>
      </w:pPr>
    </w:p>
    <w:p w:rsidR="00D45DC0" w:rsidRPr="000029DA" w:rsidRDefault="00D45DC0" w:rsidP="00C46C4B">
      <w:pPr>
        <w:spacing w:after="0" w:line="240" w:lineRule="auto"/>
        <w:rPr>
          <w:rFonts w:ascii="Arial" w:hAnsi="Arial" w:cs="Arial"/>
          <w:sz w:val="20"/>
          <w:szCs w:val="20"/>
        </w:rPr>
      </w:pPr>
    </w:p>
    <w:p w:rsidR="006866BE" w:rsidRPr="000029DA" w:rsidRDefault="006866BE" w:rsidP="00C46C4B">
      <w:pPr>
        <w:spacing w:after="0" w:line="240" w:lineRule="auto"/>
        <w:rPr>
          <w:rFonts w:ascii="Arial" w:hAnsi="Arial" w:cs="Arial"/>
          <w:b/>
          <w:sz w:val="20"/>
          <w:szCs w:val="20"/>
          <w:u w:val="single"/>
        </w:rPr>
      </w:pPr>
      <w:r w:rsidRPr="000029DA">
        <w:rPr>
          <w:rFonts w:ascii="Arial" w:hAnsi="Arial" w:cs="Arial"/>
          <w:b/>
          <w:sz w:val="20"/>
          <w:szCs w:val="20"/>
          <w:u w:val="single"/>
        </w:rPr>
        <w:t>About NJIEA:</w:t>
      </w:r>
    </w:p>
    <w:p w:rsidR="006866BE" w:rsidRPr="000029DA" w:rsidRDefault="006866BE" w:rsidP="00C46C4B">
      <w:pPr>
        <w:spacing w:after="0" w:line="240" w:lineRule="auto"/>
        <w:rPr>
          <w:rFonts w:ascii="Arial" w:hAnsi="Arial" w:cs="Arial"/>
          <w:b/>
          <w:sz w:val="20"/>
          <w:szCs w:val="20"/>
          <w:u w:val="single"/>
        </w:rPr>
      </w:pPr>
    </w:p>
    <w:p w:rsidR="006866BE" w:rsidRDefault="006866BE" w:rsidP="00C46C4B">
      <w:pPr>
        <w:spacing w:after="0" w:line="240" w:lineRule="auto"/>
        <w:rPr>
          <w:rFonts w:ascii="Arial" w:hAnsi="Arial" w:cs="Arial"/>
          <w:sz w:val="20"/>
          <w:szCs w:val="20"/>
        </w:rPr>
      </w:pPr>
      <w:r w:rsidRPr="000029DA">
        <w:rPr>
          <w:rFonts w:ascii="Arial" w:hAnsi="Arial" w:cs="Arial"/>
          <w:sz w:val="20"/>
          <w:szCs w:val="20"/>
        </w:rPr>
        <w:t xml:space="preserve">The second annual </w:t>
      </w:r>
      <w:r w:rsidR="000029DA" w:rsidRPr="000029DA">
        <w:rPr>
          <w:rFonts w:ascii="Arial" w:hAnsi="Arial" w:cs="Arial"/>
          <w:sz w:val="20"/>
          <w:szCs w:val="20"/>
        </w:rPr>
        <w:t xml:space="preserve">NJIEA </w:t>
      </w:r>
      <w:r w:rsidRPr="000029DA">
        <w:rPr>
          <w:rFonts w:ascii="Arial" w:hAnsi="Arial" w:cs="Arial"/>
          <w:sz w:val="20"/>
          <w:szCs w:val="20"/>
        </w:rPr>
        <w:t>awards are coordinated by a broad-based coalition of New Jersey chambers, associations and organizations including</w:t>
      </w:r>
      <w:r w:rsidR="000029DA" w:rsidRPr="000029DA">
        <w:rPr>
          <w:rFonts w:ascii="Arial" w:hAnsi="Arial" w:cs="Arial"/>
          <w:sz w:val="20"/>
          <w:szCs w:val="20"/>
        </w:rPr>
        <w:t>:</w:t>
      </w:r>
      <w:r w:rsidRPr="000029DA">
        <w:rPr>
          <w:rFonts w:ascii="Arial" w:hAnsi="Arial" w:cs="Arial"/>
          <w:sz w:val="20"/>
          <w:szCs w:val="20"/>
        </w:rPr>
        <w:t xml:space="preserve"> AJC New Jersey,  Asian Indian Chamber of Commerce of New Jersey, Diversity Dynamics, Einstein’s Alley, the Greater Monmouth Chamber of Commerce, the Intersect Fund, the </w:t>
      </w:r>
      <w:proofErr w:type="spellStart"/>
      <w:r w:rsidRPr="000029DA">
        <w:rPr>
          <w:rFonts w:ascii="Arial" w:hAnsi="Arial" w:cs="Arial"/>
          <w:sz w:val="20"/>
          <w:szCs w:val="20"/>
        </w:rPr>
        <w:t>MIDJersey</w:t>
      </w:r>
      <w:proofErr w:type="spellEnd"/>
      <w:r w:rsidRPr="000029DA">
        <w:rPr>
          <w:rFonts w:ascii="Arial" w:hAnsi="Arial" w:cs="Arial"/>
          <w:sz w:val="20"/>
          <w:szCs w:val="20"/>
        </w:rPr>
        <w:t xml:space="preserve"> Chamber of Commerce, the Morris County Chamber of Commerce, the New Jersey Chinese-American Chamber of Commerce, the New Jersey Main Street Alliance, the New Jersey Historical Commission, the Rothman Institute of Entrepreneurship at Fairleigh Dickinson University, the Statewide Hispanic Chambers of Commerce of New Jersey, the United Hispanic Chambers of Commerce of New Jersey, Welcome.us, and Wind of the Spirit.</w:t>
      </w:r>
      <w:r w:rsidR="00AD287C">
        <w:rPr>
          <w:rFonts w:ascii="Arial" w:hAnsi="Arial" w:cs="Arial"/>
          <w:sz w:val="20"/>
          <w:szCs w:val="20"/>
        </w:rPr>
        <w:t xml:space="preserve"> </w:t>
      </w:r>
      <w:r w:rsidR="00AD287C" w:rsidRPr="00AD287C">
        <w:rPr>
          <w:rFonts w:ascii="Arial" w:hAnsi="Arial" w:cs="Arial"/>
          <w:sz w:val="20"/>
          <w:szCs w:val="20"/>
        </w:rPr>
        <w:t xml:space="preserve">More information about the NJ Immigrant Entrepreneur Awards can be found at </w:t>
      </w:r>
      <w:hyperlink r:id="rId17" w:history="1">
        <w:r w:rsidR="00AD287C" w:rsidRPr="00095EF4">
          <w:rPr>
            <w:rStyle w:val="Hyperlink"/>
            <w:rFonts w:ascii="Arial" w:hAnsi="Arial" w:cs="Arial"/>
            <w:sz w:val="20"/>
            <w:szCs w:val="20"/>
          </w:rPr>
          <w:t>http://njieawards.org/wp/about/</w:t>
        </w:r>
      </w:hyperlink>
      <w:r w:rsidR="00AD287C" w:rsidRPr="00AD287C">
        <w:rPr>
          <w:rFonts w:ascii="Arial" w:hAnsi="Arial" w:cs="Arial"/>
          <w:sz w:val="20"/>
          <w:szCs w:val="20"/>
        </w:rPr>
        <w:t>.</w:t>
      </w:r>
    </w:p>
    <w:p w:rsidR="00AD287C" w:rsidRPr="000029DA" w:rsidRDefault="00AD287C" w:rsidP="00C46C4B">
      <w:pPr>
        <w:spacing w:after="0" w:line="240" w:lineRule="auto"/>
        <w:rPr>
          <w:rFonts w:ascii="Arial" w:hAnsi="Arial" w:cs="Arial"/>
          <w:sz w:val="20"/>
          <w:szCs w:val="20"/>
        </w:rPr>
      </w:pPr>
    </w:p>
    <w:p w:rsidR="00355450" w:rsidRPr="000029DA" w:rsidRDefault="00355450" w:rsidP="00C46C4B">
      <w:pPr>
        <w:spacing w:after="0" w:line="240" w:lineRule="auto"/>
        <w:rPr>
          <w:rFonts w:ascii="Arial" w:hAnsi="Arial" w:cs="Arial"/>
          <w:sz w:val="20"/>
          <w:szCs w:val="20"/>
        </w:rPr>
      </w:pPr>
    </w:p>
    <w:p w:rsidR="00C46C4B" w:rsidRPr="000029DA" w:rsidRDefault="00C46C4B" w:rsidP="00C46C4B">
      <w:pPr>
        <w:spacing w:after="0" w:line="240" w:lineRule="auto"/>
        <w:rPr>
          <w:rFonts w:ascii="Arial" w:hAnsi="Arial" w:cs="Arial"/>
          <w:sz w:val="20"/>
          <w:szCs w:val="20"/>
        </w:rPr>
      </w:pPr>
    </w:p>
    <w:p w:rsidR="00C46C4B" w:rsidRPr="000029DA" w:rsidRDefault="00C46C4B" w:rsidP="00777859">
      <w:pPr>
        <w:rPr>
          <w:rFonts w:ascii="Arial" w:eastAsiaTheme="minorHAnsi" w:hAnsi="Arial" w:cs="Arial"/>
          <w:sz w:val="20"/>
          <w:szCs w:val="20"/>
        </w:rPr>
      </w:pPr>
    </w:p>
    <w:p w:rsidR="003E57B8" w:rsidRPr="003E57B8" w:rsidRDefault="003E57B8" w:rsidP="003E57B8">
      <w:pPr>
        <w:spacing w:after="0" w:line="240" w:lineRule="auto"/>
        <w:jc w:val="center"/>
        <w:rPr>
          <w:rFonts w:ascii="Arial" w:hAnsi="Arial" w:cs="Arial"/>
          <w:b/>
          <w:i/>
          <w:sz w:val="20"/>
          <w:szCs w:val="20"/>
        </w:rPr>
      </w:pPr>
      <w:r>
        <w:rPr>
          <w:rFonts w:ascii="Arial" w:hAnsi="Arial" w:cs="Arial"/>
          <w:b/>
          <w:i/>
          <w:sz w:val="20"/>
          <w:szCs w:val="20"/>
        </w:rPr>
        <w:t># # #</w:t>
      </w:r>
    </w:p>
    <w:sectPr w:rsidR="003E57B8" w:rsidRPr="003E57B8" w:rsidSect="001A7EAB">
      <w:headerReference w:type="even" r:id="rId18"/>
      <w:headerReference w:type="default" r:id="rId19"/>
      <w:footerReference w:type="even" r:id="rId20"/>
      <w:footerReference w:type="default" r:id="rId21"/>
      <w:headerReference w:type="first" r:id="rId22"/>
      <w:footerReference w:type="first" r:id="rId23"/>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196" w:rsidRDefault="00456196" w:rsidP="0061765B">
      <w:pPr>
        <w:spacing w:after="0" w:line="240" w:lineRule="auto"/>
      </w:pPr>
      <w:r>
        <w:separator/>
      </w:r>
    </w:p>
  </w:endnote>
  <w:endnote w:type="continuationSeparator" w:id="0">
    <w:p w:rsidR="00456196" w:rsidRDefault="00456196" w:rsidP="00617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5B" w:rsidRDefault="006176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053434"/>
      <w:docPartObj>
        <w:docPartGallery w:val="Page Numbers (Bottom of Page)"/>
        <w:docPartUnique/>
      </w:docPartObj>
    </w:sdtPr>
    <w:sdtEndPr>
      <w:rPr>
        <w:noProof/>
      </w:rPr>
    </w:sdtEndPr>
    <w:sdtContent>
      <w:p w:rsidR="0061765B" w:rsidRDefault="0061765B">
        <w:pPr>
          <w:pStyle w:val="Footer"/>
          <w:jc w:val="center"/>
        </w:pPr>
        <w:r>
          <w:fldChar w:fldCharType="begin"/>
        </w:r>
        <w:r>
          <w:instrText xml:space="preserve"> PAGE   \* MERGEFORMAT </w:instrText>
        </w:r>
        <w:r>
          <w:fldChar w:fldCharType="separate"/>
        </w:r>
        <w:r w:rsidR="00D62D30">
          <w:rPr>
            <w:noProof/>
          </w:rPr>
          <w:t>2</w:t>
        </w:r>
        <w:r>
          <w:rPr>
            <w:noProof/>
          </w:rPr>
          <w:fldChar w:fldCharType="end"/>
        </w:r>
      </w:p>
    </w:sdtContent>
  </w:sdt>
  <w:p w:rsidR="0061765B" w:rsidRDefault="006176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5B" w:rsidRDefault="00617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196" w:rsidRDefault="00456196" w:rsidP="0061765B">
      <w:pPr>
        <w:spacing w:after="0" w:line="240" w:lineRule="auto"/>
      </w:pPr>
      <w:r>
        <w:separator/>
      </w:r>
    </w:p>
  </w:footnote>
  <w:footnote w:type="continuationSeparator" w:id="0">
    <w:p w:rsidR="00456196" w:rsidRDefault="00456196" w:rsidP="00617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5B" w:rsidRDefault="006176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5B" w:rsidRDefault="006176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65B" w:rsidRDefault="006176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7465F"/>
    <w:multiLevelType w:val="hybridMultilevel"/>
    <w:tmpl w:val="FD928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EAC7FFC"/>
    <w:multiLevelType w:val="hybridMultilevel"/>
    <w:tmpl w:val="8FDC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DF5"/>
    <w:rsid w:val="000029DA"/>
    <w:rsid w:val="00004648"/>
    <w:rsid w:val="00007265"/>
    <w:rsid w:val="000131E7"/>
    <w:rsid w:val="00013A18"/>
    <w:rsid w:val="00015DF6"/>
    <w:rsid w:val="0001646D"/>
    <w:rsid w:val="0001674E"/>
    <w:rsid w:val="000231C6"/>
    <w:rsid w:val="0002750A"/>
    <w:rsid w:val="000275FA"/>
    <w:rsid w:val="00027D0B"/>
    <w:rsid w:val="000401E1"/>
    <w:rsid w:val="000537CF"/>
    <w:rsid w:val="00054A53"/>
    <w:rsid w:val="0005724F"/>
    <w:rsid w:val="000645B6"/>
    <w:rsid w:val="000660A5"/>
    <w:rsid w:val="000738A8"/>
    <w:rsid w:val="000738AD"/>
    <w:rsid w:val="00074770"/>
    <w:rsid w:val="0008002B"/>
    <w:rsid w:val="00083F62"/>
    <w:rsid w:val="00084390"/>
    <w:rsid w:val="0009403D"/>
    <w:rsid w:val="000A0212"/>
    <w:rsid w:val="000A4604"/>
    <w:rsid w:val="000A46FD"/>
    <w:rsid w:val="000A4923"/>
    <w:rsid w:val="000B122B"/>
    <w:rsid w:val="000B1E0E"/>
    <w:rsid w:val="000B28D4"/>
    <w:rsid w:val="000B7065"/>
    <w:rsid w:val="000C2B4E"/>
    <w:rsid w:val="000C2E1E"/>
    <w:rsid w:val="000C3960"/>
    <w:rsid w:val="000C3EC7"/>
    <w:rsid w:val="000E18E0"/>
    <w:rsid w:val="000E6639"/>
    <w:rsid w:val="000F725C"/>
    <w:rsid w:val="000F7B66"/>
    <w:rsid w:val="001000AD"/>
    <w:rsid w:val="00103C37"/>
    <w:rsid w:val="00104819"/>
    <w:rsid w:val="00110251"/>
    <w:rsid w:val="001116CD"/>
    <w:rsid w:val="0011496A"/>
    <w:rsid w:val="00120D1F"/>
    <w:rsid w:val="00122A50"/>
    <w:rsid w:val="00124AC4"/>
    <w:rsid w:val="00124B3E"/>
    <w:rsid w:val="00132CD4"/>
    <w:rsid w:val="00133EDF"/>
    <w:rsid w:val="00142111"/>
    <w:rsid w:val="001432CE"/>
    <w:rsid w:val="001520B3"/>
    <w:rsid w:val="00160BFA"/>
    <w:rsid w:val="00166750"/>
    <w:rsid w:val="00167601"/>
    <w:rsid w:val="001759D1"/>
    <w:rsid w:val="00180171"/>
    <w:rsid w:val="00184EC8"/>
    <w:rsid w:val="001927D4"/>
    <w:rsid w:val="001929FD"/>
    <w:rsid w:val="00193B95"/>
    <w:rsid w:val="00195AC4"/>
    <w:rsid w:val="00196C59"/>
    <w:rsid w:val="001A7C7B"/>
    <w:rsid w:val="001A7D5C"/>
    <w:rsid w:val="001A7EAB"/>
    <w:rsid w:val="001B42A2"/>
    <w:rsid w:val="001B636F"/>
    <w:rsid w:val="001C07B5"/>
    <w:rsid w:val="001C111A"/>
    <w:rsid w:val="001C43BA"/>
    <w:rsid w:val="001D142A"/>
    <w:rsid w:val="001D390E"/>
    <w:rsid w:val="001D4112"/>
    <w:rsid w:val="001D7670"/>
    <w:rsid w:val="001E4523"/>
    <w:rsid w:val="001E72DB"/>
    <w:rsid w:val="001F13C2"/>
    <w:rsid w:val="001F1D7D"/>
    <w:rsid w:val="001F224D"/>
    <w:rsid w:val="00202D70"/>
    <w:rsid w:val="0020521D"/>
    <w:rsid w:val="00205B0A"/>
    <w:rsid w:val="00205BCD"/>
    <w:rsid w:val="002061F1"/>
    <w:rsid w:val="00210257"/>
    <w:rsid w:val="002136DB"/>
    <w:rsid w:val="0021421B"/>
    <w:rsid w:val="0021489A"/>
    <w:rsid w:val="00216658"/>
    <w:rsid w:val="00223B82"/>
    <w:rsid w:val="00223BDC"/>
    <w:rsid w:val="002240B2"/>
    <w:rsid w:val="002320FF"/>
    <w:rsid w:val="002372DE"/>
    <w:rsid w:val="00243016"/>
    <w:rsid w:val="0025221A"/>
    <w:rsid w:val="002602EF"/>
    <w:rsid w:val="002648BC"/>
    <w:rsid w:val="002677D3"/>
    <w:rsid w:val="00272341"/>
    <w:rsid w:val="00274146"/>
    <w:rsid w:val="00274949"/>
    <w:rsid w:val="00274950"/>
    <w:rsid w:val="002763B1"/>
    <w:rsid w:val="0028178F"/>
    <w:rsid w:val="002901B6"/>
    <w:rsid w:val="00295671"/>
    <w:rsid w:val="00297DEA"/>
    <w:rsid w:val="002B6B49"/>
    <w:rsid w:val="002B6DDF"/>
    <w:rsid w:val="002C0916"/>
    <w:rsid w:val="002C2CFE"/>
    <w:rsid w:val="002C445E"/>
    <w:rsid w:val="002C4DF5"/>
    <w:rsid w:val="002D2A4C"/>
    <w:rsid w:val="002D2FD1"/>
    <w:rsid w:val="002D3B7B"/>
    <w:rsid w:val="002E0C27"/>
    <w:rsid w:val="002E472D"/>
    <w:rsid w:val="002F1EB2"/>
    <w:rsid w:val="002F2B21"/>
    <w:rsid w:val="002F448F"/>
    <w:rsid w:val="002F60AF"/>
    <w:rsid w:val="002F6A7A"/>
    <w:rsid w:val="002F7D5A"/>
    <w:rsid w:val="003072E8"/>
    <w:rsid w:val="003167F9"/>
    <w:rsid w:val="003237C3"/>
    <w:rsid w:val="00331211"/>
    <w:rsid w:val="00334550"/>
    <w:rsid w:val="003356F8"/>
    <w:rsid w:val="00337486"/>
    <w:rsid w:val="00340134"/>
    <w:rsid w:val="0034465B"/>
    <w:rsid w:val="003545DD"/>
    <w:rsid w:val="00355450"/>
    <w:rsid w:val="00363456"/>
    <w:rsid w:val="003645BB"/>
    <w:rsid w:val="0037108E"/>
    <w:rsid w:val="00371A91"/>
    <w:rsid w:val="003803E1"/>
    <w:rsid w:val="00382869"/>
    <w:rsid w:val="00382E9E"/>
    <w:rsid w:val="00386AF0"/>
    <w:rsid w:val="00396751"/>
    <w:rsid w:val="00396AD7"/>
    <w:rsid w:val="003A160C"/>
    <w:rsid w:val="003A3AED"/>
    <w:rsid w:val="003A60B6"/>
    <w:rsid w:val="003A79AE"/>
    <w:rsid w:val="003B14A5"/>
    <w:rsid w:val="003B7338"/>
    <w:rsid w:val="003B7EB1"/>
    <w:rsid w:val="003C0BA5"/>
    <w:rsid w:val="003C280C"/>
    <w:rsid w:val="003C4C30"/>
    <w:rsid w:val="003C567A"/>
    <w:rsid w:val="003D05C2"/>
    <w:rsid w:val="003D1649"/>
    <w:rsid w:val="003D1994"/>
    <w:rsid w:val="003E5754"/>
    <w:rsid w:val="003E57B8"/>
    <w:rsid w:val="003E5EC8"/>
    <w:rsid w:val="003E70D0"/>
    <w:rsid w:val="003F2CCD"/>
    <w:rsid w:val="003F51FF"/>
    <w:rsid w:val="00415427"/>
    <w:rsid w:val="00417759"/>
    <w:rsid w:val="00417EB8"/>
    <w:rsid w:val="00420FA0"/>
    <w:rsid w:val="00423F60"/>
    <w:rsid w:val="004309A3"/>
    <w:rsid w:val="00432267"/>
    <w:rsid w:val="00435558"/>
    <w:rsid w:val="00435F96"/>
    <w:rsid w:val="00440AFE"/>
    <w:rsid w:val="00440EA8"/>
    <w:rsid w:val="00445113"/>
    <w:rsid w:val="00446C3D"/>
    <w:rsid w:val="00456196"/>
    <w:rsid w:val="00460E1D"/>
    <w:rsid w:val="00462DAA"/>
    <w:rsid w:val="00463F25"/>
    <w:rsid w:val="00464E9D"/>
    <w:rsid w:val="0046556B"/>
    <w:rsid w:val="004753B6"/>
    <w:rsid w:val="00480C29"/>
    <w:rsid w:val="004922B0"/>
    <w:rsid w:val="004A3B8C"/>
    <w:rsid w:val="004A5E84"/>
    <w:rsid w:val="004A7A56"/>
    <w:rsid w:val="004B05C1"/>
    <w:rsid w:val="004B737A"/>
    <w:rsid w:val="004C0AD9"/>
    <w:rsid w:val="004C214F"/>
    <w:rsid w:val="004C4445"/>
    <w:rsid w:val="004D17C1"/>
    <w:rsid w:val="004D1BA7"/>
    <w:rsid w:val="004E5EEB"/>
    <w:rsid w:val="004F266F"/>
    <w:rsid w:val="005003FD"/>
    <w:rsid w:val="00501085"/>
    <w:rsid w:val="005023A5"/>
    <w:rsid w:val="005104DE"/>
    <w:rsid w:val="005125F3"/>
    <w:rsid w:val="005151A7"/>
    <w:rsid w:val="005154BA"/>
    <w:rsid w:val="00515F50"/>
    <w:rsid w:val="00516872"/>
    <w:rsid w:val="0052334C"/>
    <w:rsid w:val="005273BA"/>
    <w:rsid w:val="0053666A"/>
    <w:rsid w:val="00536E21"/>
    <w:rsid w:val="005445BB"/>
    <w:rsid w:val="00545D2B"/>
    <w:rsid w:val="00550A8B"/>
    <w:rsid w:val="005614E7"/>
    <w:rsid w:val="00563725"/>
    <w:rsid w:val="00565507"/>
    <w:rsid w:val="00565667"/>
    <w:rsid w:val="00565850"/>
    <w:rsid w:val="005714DB"/>
    <w:rsid w:val="00574983"/>
    <w:rsid w:val="00576B7E"/>
    <w:rsid w:val="00581F28"/>
    <w:rsid w:val="0058613A"/>
    <w:rsid w:val="00591B1F"/>
    <w:rsid w:val="005933CD"/>
    <w:rsid w:val="005A1042"/>
    <w:rsid w:val="005A14DC"/>
    <w:rsid w:val="005A17BA"/>
    <w:rsid w:val="005B17A5"/>
    <w:rsid w:val="005B43B2"/>
    <w:rsid w:val="005B7D0C"/>
    <w:rsid w:val="005C6D9C"/>
    <w:rsid w:val="005D02C0"/>
    <w:rsid w:val="005D27F3"/>
    <w:rsid w:val="005D3457"/>
    <w:rsid w:val="005E63FB"/>
    <w:rsid w:val="005F64A6"/>
    <w:rsid w:val="006016F0"/>
    <w:rsid w:val="006031EE"/>
    <w:rsid w:val="00606297"/>
    <w:rsid w:val="00610140"/>
    <w:rsid w:val="00612DED"/>
    <w:rsid w:val="006131C2"/>
    <w:rsid w:val="00614517"/>
    <w:rsid w:val="0061765B"/>
    <w:rsid w:val="006208DE"/>
    <w:rsid w:val="00624CDC"/>
    <w:rsid w:val="00626473"/>
    <w:rsid w:val="00632EFE"/>
    <w:rsid w:val="00633E65"/>
    <w:rsid w:val="006409EE"/>
    <w:rsid w:val="00641020"/>
    <w:rsid w:val="00641BC3"/>
    <w:rsid w:val="00643019"/>
    <w:rsid w:val="00651D5C"/>
    <w:rsid w:val="00653124"/>
    <w:rsid w:val="006544DF"/>
    <w:rsid w:val="0065609D"/>
    <w:rsid w:val="00656602"/>
    <w:rsid w:val="00657141"/>
    <w:rsid w:val="00662DA7"/>
    <w:rsid w:val="006701D1"/>
    <w:rsid w:val="0067069D"/>
    <w:rsid w:val="0067364A"/>
    <w:rsid w:val="00675DD2"/>
    <w:rsid w:val="0067683D"/>
    <w:rsid w:val="006768DB"/>
    <w:rsid w:val="0068195E"/>
    <w:rsid w:val="006866BE"/>
    <w:rsid w:val="006940A2"/>
    <w:rsid w:val="006A1D30"/>
    <w:rsid w:val="006A2F77"/>
    <w:rsid w:val="006A44E9"/>
    <w:rsid w:val="006B1701"/>
    <w:rsid w:val="006B18F9"/>
    <w:rsid w:val="006B379C"/>
    <w:rsid w:val="006C650E"/>
    <w:rsid w:val="006C75A2"/>
    <w:rsid w:val="006D2E6E"/>
    <w:rsid w:val="006D3860"/>
    <w:rsid w:val="006D511B"/>
    <w:rsid w:val="006F55ED"/>
    <w:rsid w:val="00712441"/>
    <w:rsid w:val="00720398"/>
    <w:rsid w:val="007305EB"/>
    <w:rsid w:val="00737FE0"/>
    <w:rsid w:val="007434EC"/>
    <w:rsid w:val="007457E6"/>
    <w:rsid w:val="00750F01"/>
    <w:rsid w:val="00751206"/>
    <w:rsid w:val="00752C02"/>
    <w:rsid w:val="00756AFB"/>
    <w:rsid w:val="00766EA5"/>
    <w:rsid w:val="00771666"/>
    <w:rsid w:val="00772D6C"/>
    <w:rsid w:val="007735C1"/>
    <w:rsid w:val="007762D9"/>
    <w:rsid w:val="0077714D"/>
    <w:rsid w:val="00777859"/>
    <w:rsid w:val="007911F5"/>
    <w:rsid w:val="0079180F"/>
    <w:rsid w:val="007925F7"/>
    <w:rsid w:val="00792F72"/>
    <w:rsid w:val="00793805"/>
    <w:rsid w:val="0079512D"/>
    <w:rsid w:val="00795890"/>
    <w:rsid w:val="007A1E9A"/>
    <w:rsid w:val="007A566D"/>
    <w:rsid w:val="007B0FA7"/>
    <w:rsid w:val="007B6DF7"/>
    <w:rsid w:val="007C04FF"/>
    <w:rsid w:val="007C5E9E"/>
    <w:rsid w:val="007D6644"/>
    <w:rsid w:val="007E4D7D"/>
    <w:rsid w:val="007F71F0"/>
    <w:rsid w:val="00805217"/>
    <w:rsid w:val="0080733B"/>
    <w:rsid w:val="008107F3"/>
    <w:rsid w:val="00811D61"/>
    <w:rsid w:val="00814B7B"/>
    <w:rsid w:val="00816E1B"/>
    <w:rsid w:val="00817248"/>
    <w:rsid w:val="00820447"/>
    <w:rsid w:val="00820C85"/>
    <w:rsid w:val="008218B5"/>
    <w:rsid w:val="00831874"/>
    <w:rsid w:val="00835918"/>
    <w:rsid w:val="00835CCF"/>
    <w:rsid w:val="008368C4"/>
    <w:rsid w:val="008401D5"/>
    <w:rsid w:val="00843A61"/>
    <w:rsid w:val="00864A07"/>
    <w:rsid w:val="0086722C"/>
    <w:rsid w:val="00872600"/>
    <w:rsid w:val="00876B65"/>
    <w:rsid w:val="00883DDF"/>
    <w:rsid w:val="008A193F"/>
    <w:rsid w:val="008A42A5"/>
    <w:rsid w:val="008A4F30"/>
    <w:rsid w:val="008A6496"/>
    <w:rsid w:val="008B269A"/>
    <w:rsid w:val="008B285D"/>
    <w:rsid w:val="008B6386"/>
    <w:rsid w:val="008C42FF"/>
    <w:rsid w:val="008C7176"/>
    <w:rsid w:val="008D16FA"/>
    <w:rsid w:val="008D293D"/>
    <w:rsid w:val="008D3940"/>
    <w:rsid w:val="008D4E0B"/>
    <w:rsid w:val="008D6658"/>
    <w:rsid w:val="008E034D"/>
    <w:rsid w:val="008E1E5C"/>
    <w:rsid w:val="008E655C"/>
    <w:rsid w:val="008E7738"/>
    <w:rsid w:val="008F4F8C"/>
    <w:rsid w:val="008F5067"/>
    <w:rsid w:val="008F7957"/>
    <w:rsid w:val="009136A3"/>
    <w:rsid w:val="00923200"/>
    <w:rsid w:val="009233B4"/>
    <w:rsid w:val="009256D2"/>
    <w:rsid w:val="00931EB3"/>
    <w:rsid w:val="00931FA6"/>
    <w:rsid w:val="00932B71"/>
    <w:rsid w:val="00935AEB"/>
    <w:rsid w:val="00937777"/>
    <w:rsid w:val="00943A2A"/>
    <w:rsid w:val="00944D97"/>
    <w:rsid w:val="0094525C"/>
    <w:rsid w:val="00950725"/>
    <w:rsid w:val="00953839"/>
    <w:rsid w:val="00956A59"/>
    <w:rsid w:val="0095703F"/>
    <w:rsid w:val="00960C8D"/>
    <w:rsid w:val="00964F69"/>
    <w:rsid w:val="00967FA8"/>
    <w:rsid w:val="00972515"/>
    <w:rsid w:val="00973D3F"/>
    <w:rsid w:val="0097436F"/>
    <w:rsid w:val="00980F0A"/>
    <w:rsid w:val="00990004"/>
    <w:rsid w:val="009951BA"/>
    <w:rsid w:val="009A0659"/>
    <w:rsid w:val="009A3DFF"/>
    <w:rsid w:val="009A5DD0"/>
    <w:rsid w:val="009A6818"/>
    <w:rsid w:val="009B5CCC"/>
    <w:rsid w:val="009B63D1"/>
    <w:rsid w:val="009B7B53"/>
    <w:rsid w:val="009B7BD6"/>
    <w:rsid w:val="009C39F2"/>
    <w:rsid w:val="009C488E"/>
    <w:rsid w:val="009C5B67"/>
    <w:rsid w:val="009D16F1"/>
    <w:rsid w:val="009D32BD"/>
    <w:rsid w:val="009D7AA9"/>
    <w:rsid w:val="009E3A77"/>
    <w:rsid w:val="009E54F9"/>
    <w:rsid w:val="009E71B5"/>
    <w:rsid w:val="009E757E"/>
    <w:rsid w:val="009F0AA6"/>
    <w:rsid w:val="009F2B54"/>
    <w:rsid w:val="009F3121"/>
    <w:rsid w:val="009F545B"/>
    <w:rsid w:val="009F6F5B"/>
    <w:rsid w:val="00A00D2C"/>
    <w:rsid w:val="00A02C91"/>
    <w:rsid w:val="00A04D11"/>
    <w:rsid w:val="00A13497"/>
    <w:rsid w:val="00A14183"/>
    <w:rsid w:val="00A15007"/>
    <w:rsid w:val="00A167F5"/>
    <w:rsid w:val="00A210DE"/>
    <w:rsid w:val="00A31FD1"/>
    <w:rsid w:val="00A321C4"/>
    <w:rsid w:val="00A37D75"/>
    <w:rsid w:val="00A37E14"/>
    <w:rsid w:val="00A4246C"/>
    <w:rsid w:val="00A42748"/>
    <w:rsid w:val="00A42A3B"/>
    <w:rsid w:val="00A43261"/>
    <w:rsid w:val="00A46A1C"/>
    <w:rsid w:val="00A47790"/>
    <w:rsid w:val="00A52DF0"/>
    <w:rsid w:val="00A53241"/>
    <w:rsid w:val="00A54756"/>
    <w:rsid w:val="00A5548E"/>
    <w:rsid w:val="00A566CD"/>
    <w:rsid w:val="00A66DE2"/>
    <w:rsid w:val="00A71406"/>
    <w:rsid w:val="00A74256"/>
    <w:rsid w:val="00A80A53"/>
    <w:rsid w:val="00A815AD"/>
    <w:rsid w:val="00A83123"/>
    <w:rsid w:val="00A842D3"/>
    <w:rsid w:val="00A86C9E"/>
    <w:rsid w:val="00A91481"/>
    <w:rsid w:val="00A9387C"/>
    <w:rsid w:val="00A939AD"/>
    <w:rsid w:val="00A952CA"/>
    <w:rsid w:val="00AA10DE"/>
    <w:rsid w:val="00AA6304"/>
    <w:rsid w:val="00AB3165"/>
    <w:rsid w:val="00AB3FC8"/>
    <w:rsid w:val="00AB7EC2"/>
    <w:rsid w:val="00AC0E4D"/>
    <w:rsid w:val="00AC68EF"/>
    <w:rsid w:val="00AC740A"/>
    <w:rsid w:val="00AD0610"/>
    <w:rsid w:val="00AD287C"/>
    <w:rsid w:val="00AE39FD"/>
    <w:rsid w:val="00AE43C0"/>
    <w:rsid w:val="00AE60D1"/>
    <w:rsid w:val="00AE6F05"/>
    <w:rsid w:val="00AE75AE"/>
    <w:rsid w:val="00AF2F05"/>
    <w:rsid w:val="00B10C84"/>
    <w:rsid w:val="00B11A21"/>
    <w:rsid w:val="00B14E08"/>
    <w:rsid w:val="00B16EE8"/>
    <w:rsid w:val="00B35D4E"/>
    <w:rsid w:val="00B42A09"/>
    <w:rsid w:val="00B45786"/>
    <w:rsid w:val="00B50E77"/>
    <w:rsid w:val="00B54697"/>
    <w:rsid w:val="00B55F8C"/>
    <w:rsid w:val="00B5645E"/>
    <w:rsid w:val="00B61CB2"/>
    <w:rsid w:val="00B66671"/>
    <w:rsid w:val="00B72D0E"/>
    <w:rsid w:val="00B74443"/>
    <w:rsid w:val="00B773D3"/>
    <w:rsid w:val="00B77F86"/>
    <w:rsid w:val="00B919A1"/>
    <w:rsid w:val="00B91CD8"/>
    <w:rsid w:val="00BB0F27"/>
    <w:rsid w:val="00BB1EF3"/>
    <w:rsid w:val="00BB1FC2"/>
    <w:rsid w:val="00BB6C8B"/>
    <w:rsid w:val="00BC0B99"/>
    <w:rsid w:val="00BC2A71"/>
    <w:rsid w:val="00BC4DD8"/>
    <w:rsid w:val="00BD257D"/>
    <w:rsid w:val="00BE60D7"/>
    <w:rsid w:val="00BF12E8"/>
    <w:rsid w:val="00BF1453"/>
    <w:rsid w:val="00BF664F"/>
    <w:rsid w:val="00C00EDB"/>
    <w:rsid w:val="00C075A0"/>
    <w:rsid w:val="00C1412E"/>
    <w:rsid w:val="00C14455"/>
    <w:rsid w:val="00C24EFA"/>
    <w:rsid w:val="00C25D7C"/>
    <w:rsid w:val="00C25FDA"/>
    <w:rsid w:val="00C3109D"/>
    <w:rsid w:val="00C4007D"/>
    <w:rsid w:val="00C40C71"/>
    <w:rsid w:val="00C455BB"/>
    <w:rsid w:val="00C46087"/>
    <w:rsid w:val="00C46C4B"/>
    <w:rsid w:val="00C52996"/>
    <w:rsid w:val="00C55B13"/>
    <w:rsid w:val="00C573EA"/>
    <w:rsid w:val="00C605D1"/>
    <w:rsid w:val="00C60CC4"/>
    <w:rsid w:val="00C6333A"/>
    <w:rsid w:val="00C66A4F"/>
    <w:rsid w:val="00C67979"/>
    <w:rsid w:val="00C72130"/>
    <w:rsid w:val="00C73C83"/>
    <w:rsid w:val="00C83D7E"/>
    <w:rsid w:val="00C84E7B"/>
    <w:rsid w:val="00C96022"/>
    <w:rsid w:val="00CA1FB7"/>
    <w:rsid w:val="00CA5CC5"/>
    <w:rsid w:val="00CB43B9"/>
    <w:rsid w:val="00CC24AB"/>
    <w:rsid w:val="00CC28FF"/>
    <w:rsid w:val="00CC3C20"/>
    <w:rsid w:val="00CC702D"/>
    <w:rsid w:val="00CC7B31"/>
    <w:rsid w:val="00CF1CCD"/>
    <w:rsid w:val="00D00BE8"/>
    <w:rsid w:val="00D033F3"/>
    <w:rsid w:val="00D03B50"/>
    <w:rsid w:val="00D071B7"/>
    <w:rsid w:val="00D074B9"/>
    <w:rsid w:val="00D14774"/>
    <w:rsid w:val="00D27242"/>
    <w:rsid w:val="00D30029"/>
    <w:rsid w:val="00D35504"/>
    <w:rsid w:val="00D363B2"/>
    <w:rsid w:val="00D37549"/>
    <w:rsid w:val="00D41EFC"/>
    <w:rsid w:val="00D45DC0"/>
    <w:rsid w:val="00D55835"/>
    <w:rsid w:val="00D61333"/>
    <w:rsid w:val="00D62D30"/>
    <w:rsid w:val="00D65858"/>
    <w:rsid w:val="00D65895"/>
    <w:rsid w:val="00D72B3D"/>
    <w:rsid w:val="00D750C5"/>
    <w:rsid w:val="00D769E4"/>
    <w:rsid w:val="00D76D43"/>
    <w:rsid w:val="00D82E4E"/>
    <w:rsid w:val="00D84532"/>
    <w:rsid w:val="00D8763F"/>
    <w:rsid w:val="00D92492"/>
    <w:rsid w:val="00D95883"/>
    <w:rsid w:val="00DB0744"/>
    <w:rsid w:val="00DB6D2F"/>
    <w:rsid w:val="00DB6FBD"/>
    <w:rsid w:val="00DB7B9A"/>
    <w:rsid w:val="00DC038D"/>
    <w:rsid w:val="00DC4B13"/>
    <w:rsid w:val="00DC6A38"/>
    <w:rsid w:val="00DD318A"/>
    <w:rsid w:val="00DE0AC1"/>
    <w:rsid w:val="00DE1DD3"/>
    <w:rsid w:val="00DE357C"/>
    <w:rsid w:val="00DF368B"/>
    <w:rsid w:val="00E10C6B"/>
    <w:rsid w:val="00E17486"/>
    <w:rsid w:val="00E2135D"/>
    <w:rsid w:val="00E333C2"/>
    <w:rsid w:val="00E36197"/>
    <w:rsid w:val="00E37313"/>
    <w:rsid w:val="00E378A5"/>
    <w:rsid w:val="00E4692C"/>
    <w:rsid w:val="00E46C41"/>
    <w:rsid w:val="00E47FB9"/>
    <w:rsid w:val="00E51BDD"/>
    <w:rsid w:val="00E532B4"/>
    <w:rsid w:val="00E53A13"/>
    <w:rsid w:val="00E558A0"/>
    <w:rsid w:val="00E65FEA"/>
    <w:rsid w:val="00E70B58"/>
    <w:rsid w:val="00E82AE9"/>
    <w:rsid w:val="00E8333C"/>
    <w:rsid w:val="00E83968"/>
    <w:rsid w:val="00E87BEE"/>
    <w:rsid w:val="00E90CDA"/>
    <w:rsid w:val="00E93549"/>
    <w:rsid w:val="00E95945"/>
    <w:rsid w:val="00EA349E"/>
    <w:rsid w:val="00EA77EA"/>
    <w:rsid w:val="00EC081E"/>
    <w:rsid w:val="00EC2B59"/>
    <w:rsid w:val="00EC50E6"/>
    <w:rsid w:val="00EC5884"/>
    <w:rsid w:val="00ED0EE2"/>
    <w:rsid w:val="00ED1966"/>
    <w:rsid w:val="00ED7A05"/>
    <w:rsid w:val="00EE060C"/>
    <w:rsid w:val="00EE441C"/>
    <w:rsid w:val="00EF45D8"/>
    <w:rsid w:val="00EF5FA9"/>
    <w:rsid w:val="00EF6FD4"/>
    <w:rsid w:val="00EF7FA9"/>
    <w:rsid w:val="00F0093A"/>
    <w:rsid w:val="00F00A22"/>
    <w:rsid w:val="00F01D28"/>
    <w:rsid w:val="00F07058"/>
    <w:rsid w:val="00F1038C"/>
    <w:rsid w:val="00F14D1F"/>
    <w:rsid w:val="00F14F79"/>
    <w:rsid w:val="00F2200F"/>
    <w:rsid w:val="00F31091"/>
    <w:rsid w:val="00F312B4"/>
    <w:rsid w:val="00F34CFD"/>
    <w:rsid w:val="00F442B5"/>
    <w:rsid w:val="00F47343"/>
    <w:rsid w:val="00F5039F"/>
    <w:rsid w:val="00F50D6A"/>
    <w:rsid w:val="00F62616"/>
    <w:rsid w:val="00F6272E"/>
    <w:rsid w:val="00F63978"/>
    <w:rsid w:val="00F65E79"/>
    <w:rsid w:val="00F67F3D"/>
    <w:rsid w:val="00F74EB6"/>
    <w:rsid w:val="00F76226"/>
    <w:rsid w:val="00F76932"/>
    <w:rsid w:val="00F77031"/>
    <w:rsid w:val="00F77048"/>
    <w:rsid w:val="00F80C4A"/>
    <w:rsid w:val="00F827A0"/>
    <w:rsid w:val="00F93DB0"/>
    <w:rsid w:val="00FA2204"/>
    <w:rsid w:val="00FA75B0"/>
    <w:rsid w:val="00FB2090"/>
    <w:rsid w:val="00FB2AB9"/>
    <w:rsid w:val="00FB6945"/>
    <w:rsid w:val="00FB7950"/>
    <w:rsid w:val="00FC2EF1"/>
    <w:rsid w:val="00FD7716"/>
    <w:rsid w:val="00FE20C7"/>
    <w:rsid w:val="00FE4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C5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C59"/>
    <w:rPr>
      <w:rFonts w:ascii="Tahoma" w:eastAsiaTheme="minorEastAsia" w:hAnsi="Tahoma" w:cs="Tahoma"/>
      <w:sz w:val="16"/>
      <w:szCs w:val="16"/>
    </w:rPr>
  </w:style>
  <w:style w:type="character" w:styleId="Hyperlink">
    <w:name w:val="Hyperlink"/>
    <w:basedOn w:val="DefaultParagraphFont"/>
    <w:uiPriority w:val="99"/>
    <w:unhideWhenUsed/>
    <w:rsid w:val="00196C59"/>
    <w:rPr>
      <w:color w:val="0000FF" w:themeColor="hyperlink"/>
      <w:u w:val="single"/>
    </w:rPr>
  </w:style>
  <w:style w:type="paragraph" w:styleId="ListParagraph">
    <w:name w:val="List Paragraph"/>
    <w:basedOn w:val="Normal"/>
    <w:uiPriority w:val="34"/>
    <w:qFormat/>
    <w:rsid w:val="00166750"/>
    <w:pPr>
      <w:spacing w:after="0" w:line="240" w:lineRule="auto"/>
      <w:ind w:left="720"/>
    </w:pPr>
    <w:rPr>
      <w:rFonts w:ascii="Calibri" w:eastAsiaTheme="minorHAnsi" w:hAnsi="Calibri" w:cs="Times New Roman"/>
    </w:rPr>
  </w:style>
  <w:style w:type="character" w:styleId="FollowedHyperlink">
    <w:name w:val="FollowedHyperlink"/>
    <w:basedOn w:val="DefaultParagraphFont"/>
    <w:uiPriority w:val="99"/>
    <w:semiHidden/>
    <w:unhideWhenUsed/>
    <w:rsid w:val="00A54756"/>
    <w:rPr>
      <w:color w:val="800080" w:themeColor="followedHyperlink"/>
      <w:u w:val="single"/>
    </w:rPr>
  </w:style>
  <w:style w:type="paragraph" w:styleId="Revision">
    <w:name w:val="Revision"/>
    <w:hidden/>
    <w:uiPriority w:val="99"/>
    <w:semiHidden/>
    <w:rsid w:val="002061F1"/>
    <w:pPr>
      <w:spacing w:after="0" w:line="240" w:lineRule="auto"/>
    </w:pPr>
    <w:rPr>
      <w:rFonts w:eastAsiaTheme="minorEastAsia"/>
    </w:rPr>
  </w:style>
  <w:style w:type="character" w:styleId="CommentReference">
    <w:name w:val="annotation reference"/>
    <w:basedOn w:val="DefaultParagraphFont"/>
    <w:uiPriority w:val="99"/>
    <w:semiHidden/>
    <w:unhideWhenUsed/>
    <w:rsid w:val="00D27242"/>
    <w:rPr>
      <w:sz w:val="16"/>
      <w:szCs w:val="16"/>
    </w:rPr>
  </w:style>
  <w:style w:type="paragraph" w:styleId="CommentText">
    <w:name w:val="annotation text"/>
    <w:basedOn w:val="Normal"/>
    <w:link w:val="CommentTextChar"/>
    <w:uiPriority w:val="99"/>
    <w:semiHidden/>
    <w:unhideWhenUsed/>
    <w:rsid w:val="00D27242"/>
    <w:pPr>
      <w:spacing w:line="240" w:lineRule="auto"/>
    </w:pPr>
    <w:rPr>
      <w:sz w:val="20"/>
      <w:szCs w:val="20"/>
    </w:rPr>
  </w:style>
  <w:style w:type="character" w:customStyle="1" w:styleId="CommentTextChar">
    <w:name w:val="Comment Text Char"/>
    <w:basedOn w:val="DefaultParagraphFont"/>
    <w:link w:val="CommentText"/>
    <w:uiPriority w:val="99"/>
    <w:semiHidden/>
    <w:rsid w:val="00D272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27242"/>
    <w:rPr>
      <w:b/>
      <w:bCs/>
    </w:rPr>
  </w:style>
  <w:style w:type="character" w:customStyle="1" w:styleId="CommentSubjectChar">
    <w:name w:val="Comment Subject Char"/>
    <w:basedOn w:val="CommentTextChar"/>
    <w:link w:val="CommentSubject"/>
    <w:uiPriority w:val="99"/>
    <w:semiHidden/>
    <w:rsid w:val="00D27242"/>
    <w:rPr>
      <w:rFonts w:eastAsiaTheme="minorEastAsia"/>
      <w:b/>
      <w:bCs/>
      <w:sz w:val="20"/>
      <w:szCs w:val="20"/>
    </w:rPr>
  </w:style>
  <w:style w:type="paragraph" w:styleId="Caption">
    <w:name w:val="caption"/>
    <w:basedOn w:val="Normal"/>
    <w:next w:val="Normal"/>
    <w:uiPriority w:val="35"/>
    <w:unhideWhenUsed/>
    <w:qFormat/>
    <w:rsid w:val="005151A7"/>
    <w:pPr>
      <w:spacing w:line="240" w:lineRule="auto"/>
    </w:pPr>
    <w:rPr>
      <w:b/>
      <w:bCs/>
      <w:color w:val="4F81BD" w:themeColor="accent1"/>
      <w:sz w:val="18"/>
      <w:szCs w:val="18"/>
    </w:rPr>
  </w:style>
  <w:style w:type="table" w:styleId="TableGrid">
    <w:name w:val="Table Grid"/>
    <w:basedOn w:val="TableNormal"/>
    <w:uiPriority w:val="59"/>
    <w:rsid w:val="00083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65B"/>
    <w:rPr>
      <w:rFonts w:eastAsiaTheme="minorEastAsia"/>
    </w:rPr>
  </w:style>
  <w:style w:type="paragraph" w:styleId="Footer">
    <w:name w:val="footer"/>
    <w:basedOn w:val="Normal"/>
    <w:link w:val="FooterChar"/>
    <w:uiPriority w:val="99"/>
    <w:unhideWhenUsed/>
    <w:rsid w:val="00617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65B"/>
    <w:rPr>
      <w:rFonts w:eastAsiaTheme="minorEastAsia"/>
    </w:rPr>
  </w:style>
  <w:style w:type="paragraph" w:styleId="PlainText">
    <w:name w:val="Plain Text"/>
    <w:basedOn w:val="Normal"/>
    <w:link w:val="PlainTextChar"/>
    <w:uiPriority w:val="99"/>
    <w:unhideWhenUsed/>
    <w:rsid w:val="00816E1B"/>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816E1B"/>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C5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C59"/>
    <w:rPr>
      <w:rFonts w:ascii="Tahoma" w:eastAsiaTheme="minorEastAsia" w:hAnsi="Tahoma" w:cs="Tahoma"/>
      <w:sz w:val="16"/>
      <w:szCs w:val="16"/>
    </w:rPr>
  </w:style>
  <w:style w:type="character" w:styleId="Hyperlink">
    <w:name w:val="Hyperlink"/>
    <w:basedOn w:val="DefaultParagraphFont"/>
    <w:uiPriority w:val="99"/>
    <w:unhideWhenUsed/>
    <w:rsid w:val="00196C59"/>
    <w:rPr>
      <w:color w:val="0000FF" w:themeColor="hyperlink"/>
      <w:u w:val="single"/>
    </w:rPr>
  </w:style>
  <w:style w:type="paragraph" w:styleId="ListParagraph">
    <w:name w:val="List Paragraph"/>
    <w:basedOn w:val="Normal"/>
    <w:uiPriority w:val="34"/>
    <w:qFormat/>
    <w:rsid w:val="00166750"/>
    <w:pPr>
      <w:spacing w:after="0" w:line="240" w:lineRule="auto"/>
      <w:ind w:left="720"/>
    </w:pPr>
    <w:rPr>
      <w:rFonts w:ascii="Calibri" w:eastAsiaTheme="minorHAnsi" w:hAnsi="Calibri" w:cs="Times New Roman"/>
    </w:rPr>
  </w:style>
  <w:style w:type="character" w:styleId="FollowedHyperlink">
    <w:name w:val="FollowedHyperlink"/>
    <w:basedOn w:val="DefaultParagraphFont"/>
    <w:uiPriority w:val="99"/>
    <w:semiHidden/>
    <w:unhideWhenUsed/>
    <w:rsid w:val="00A54756"/>
    <w:rPr>
      <w:color w:val="800080" w:themeColor="followedHyperlink"/>
      <w:u w:val="single"/>
    </w:rPr>
  </w:style>
  <w:style w:type="paragraph" w:styleId="Revision">
    <w:name w:val="Revision"/>
    <w:hidden/>
    <w:uiPriority w:val="99"/>
    <w:semiHidden/>
    <w:rsid w:val="002061F1"/>
    <w:pPr>
      <w:spacing w:after="0" w:line="240" w:lineRule="auto"/>
    </w:pPr>
    <w:rPr>
      <w:rFonts w:eastAsiaTheme="minorEastAsia"/>
    </w:rPr>
  </w:style>
  <w:style w:type="character" w:styleId="CommentReference">
    <w:name w:val="annotation reference"/>
    <w:basedOn w:val="DefaultParagraphFont"/>
    <w:uiPriority w:val="99"/>
    <w:semiHidden/>
    <w:unhideWhenUsed/>
    <w:rsid w:val="00D27242"/>
    <w:rPr>
      <w:sz w:val="16"/>
      <w:szCs w:val="16"/>
    </w:rPr>
  </w:style>
  <w:style w:type="paragraph" w:styleId="CommentText">
    <w:name w:val="annotation text"/>
    <w:basedOn w:val="Normal"/>
    <w:link w:val="CommentTextChar"/>
    <w:uiPriority w:val="99"/>
    <w:semiHidden/>
    <w:unhideWhenUsed/>
    <w:rsid w:val="00D27242"/>
    <w:pPr>
      <w:spacing w:line="240" w:lineRule="auto"/>
    </w:pPr>
    <w:rPr>
      <w:sz w:val="20"/>
      <w:szCs w:val="20"/>
    </w:rPr>
  </w:style>
  <w:style w:type="character" w:customStyle="1" w:styleId="CommentTextChar">
    <w:name w:val="Comment Text Char"/>
    <w:basedOn w:val="DefaultParagraphFont"/>
    <w:link w:val="CommentText"/>
    <w:uiPriority w:val="99"/>
    <w:semiHidden/>
    <w:rsid w:val="00D272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27242"/>
    <w:rPr>
      <w:b/>
      <w:bCs/>
    </w:rPr>
  </w:style>
  <w:style w:type="character" w:customStyle="1" w:styleId="CommentSubjectChar">
    <w:name w:val="Comment Subject Char"/>
    <w:basedOn w:val="CommentTextChar"/>
    <w:link w:val="CommentSubject"/>
    <w:uiPriority w:val="99"/>
    <w:semiHidden/>
    <w:rsid w:val="00D27242"/>
    <w:rPr>
      <w:rFonts w:eastAsiaTheme="minorEastAsia"/>
      <w:b/>
      <w:bCs/>
      <w:sz w:val="20"/>
      <w:szCs w:val="20"/>
    </w:rPr>
  </w:style>
  <w:style w:type="paragraph" w:styleId="Caption">
    <w:name w:val="caption"/>
    <w:basedOn w:val="Normal"/>
    <w:next w:val="Normal"/>
    <w:uiPriority w:val="35"/>
    <w:unhideWhenUsed/>
    <w:qFormat/>
    <w:rsid w:val="005151A7"/>
    <w:pPr>
      <w:spacing w:line="240" w:lineRule="auto"/>
    </w:pPr>
    <w:rPr>
      <w:b/>
      <w:bCs/>
      <w:color w:val="4F81BD" w:themeColor="accent1"/>
      <w:sz w:val="18"/>
      <w:szCs w:val="18"/>
    </w:rPr>
  </w:style>
  <w:style w:type="table" w:styleId="TableGrid">
    <w:name w:val="Table Grid"/>
    <w:basedOn w:val="TableNormal"/>
    <w:uiPriority w:val="59"/>
    <w:rsid w:val="00083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65B"/>
    <w:rPr>
      <w:rFonts w:eastAsiaTheme="minorEastAsia"/>
    </w:rPr>
  </w:style>
  <w:style w:type="paragraph" w:styleId="Footer">
    <w:name w:val="footer"/>
    <w:basedOn w:val="Normal"/>
    <w:link w:val="FooterChar"/>
    <w:uiPriority w:val="99"/>
    <w:unhideWhenUsed/>
    <w:rsid w:val="00617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65B"/>
    <w:rPr>
      <w:rFonts w:eastAsiaTheme="minorEastAsia"/>
    </w:rPr>
  </w:style>
  <w:style w:type="paragraph" w:styleId="PlainText">
    <w:name w:val="Plain Text"/>
    <w:basedOn w:val="Normal"/>
    <w:link w:val="PlainTextChar"/>
    <w:uiPriority w:val="99"/>
    <w:unhideWhenUsed/>
    <w:rsid w:val="00816E1B"/>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816E1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0214">
      <w:bodyDiv w:val="1"/>
      <w:marLeft w:val="0"/>
      <w:marRight w:val="0"/>
      <w:marTop w:val="0"/>
      <w:marBottom w:val="0"/>
      <w:divBdr>
        <w:top w:val="none" w:sz="0" w:space="0" w:color="auto"/>
        <w:left w:val="none" w:sz="0" w:space="0" w:color="auto"/>
        <w:bottom w:val="none" w:sz="0" w:space="0" w:color="auto"/>
        <w:right w:val="none" w:sz="0" w:space="0" w:color="auto"/>
      </w:divBdr>
    </w:div>
    <w:div w:id="84226885">
      <w:bodyDiv w:val="1"/>
      <w:marLeft w:val="0"/>
      <w:marRight w:val="0"/>
      <w:marTop w:val="0"/>
      <w:marBottom w:val="0"/>
      <w:divBdr>
        <w:top w:val="none" w:sz="0" w:space="0" w:color="auto"/>
        <w:left w:val="none" w:sz="0" w:space="0" w:color="auto"/>
        <w:bottom w:val="none" w:sz="0" w:space="0" w:color="auto"/>
        <w:right w:val="none" w:sz="0" w:space="0" w:color="auto"/>
      </w:divBdr>
    </w:div>
    <w:div w:id="725447837">
      <w:bodyDiv w:val="1"/>
      <w:marLeft w:val="0"/>
      <w:marRight w:val="0"/>
      <w:marTop w:val="0"/>
      <w:marBottom w:val="0"/>
      <w:divBdr>
        <w:top w:val="none" w:sz="0" w:space="0" w:color="auto"/>
        <w:left w:val="none" w:sz="0" w:space="0" w:color="auto"/>
        <w:bottom w:val="none" w:sz="0" w:space="0" w:color="auto"/>
        <w:right w:val="none" w:sz="0" w:space="0" w:color="auto"/>
      </w:divBdr>
    </w:div>
    <w:div w:id="891648569">
      <w:bodyDiv w:val="1"/>
      <w:marLeft w:val="0"/>
      <w:marRight w:val="0"/>
      <w:marTop w:val="0"/>
      <w:marBottom w:val="0"/>
      <w:divBdr>
        <w:top w:val="none" w:sz="0" w:space="0" w:color="auto"/>
        <w:left w:val="none" w:sz="0" w:space="0" w:color="auto"/>
        <w:bottom w:val="none" w:sz="0" w:space="0" w:color="auto"/>
        <w:right w:val="none" w:sz="0" w:space="0" w:color="auto"/>
      </w:divBdr>
    </w:div>
    <w:div w:id="1524708293">
      <w:bodyDiv w:val="1"/>
      <w:marLeft w:val="0"/>
      <w:marRight w:val="0"/>
      <w:marTop w:val="0"/>
      <w:marBottom w:val="0"/>
      <w:divBdr>
        <w:top w:val="none" w:sz="0" w:space="0" w:color="auto"/>
        <w:left w:val="none" w:sz="0" w:space="0" w:color="auto"/>
        <w:bottom w:val="none" w:sz="0" w:space="0" w:color="auto"/>
        <w:right w:val="none" w:sz="0" w:space="0" w:color="auto"/>
      </w:divBdr>
    </w:div>
    <w:div w:id="201629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jeda.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hyperlink" Target="http://njieawards.org/wp/abou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orma@TechLaunch.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echlaunch.com" TargetMode="External"/><Relationship Id="rId23" Type="http://schemas.openxmlformats.org/officeDocument/2006/relationships/footer" Target="footer3.xml"/><Relationship Id="rId10" Type="http://schemas.openxmlformats.org/officeDocument/2006/relationships/hyperlink" Target="http://njieawards.org/wp/award-categories/2014-immigrant-entrepreneur-of-the-year/"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echlaunch.co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009B2-F788-4C55-8D51-3CCD878F1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dc:creator>
  <cp:lastModifiedBy>Norma</cp:lastModifiedBy>
  <cp:revision>13</cp:revision>
  <cp:lastPrinted>2014-07-16T01:24:00Z</cp:lastPrinted>
  <dcterms:created xsi:type="dcterms:W3CDTF">2014-12-10T14:06:00Z</dcterms:created>
  <dcterms:modified xsi:type="dcterms:W3CDTF">2014-12-10T15:41:00Z</dcterms:modified>
</cp:coreProperties>
</file>